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bookmarkStart w:id="0" w:name="_GoBack"/>
      <w:bookmarkEnd w:id="0"/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</w:t>
      </w:r>
      <w:r w:rsidR="00EB7D8A">
        <w:rPr>
          <w:rFonts w:ascii="Arial" w:hAnsi="Arial" w:cs="Arial"/>
          <w:b/>
          <w:sz w:val="24"/>
        </w:rPr>
        <w:t>4</w:t>
      </w:r>
      <w:r w:rsidRPr="00F836E6">
        <w:rPr>
          <w:rFonts w:ascii="Arial" w:hAnsi="Arial" w:cs="Arial"/>
          <w:b/>
          <w:sz w:val="24"/>
        </w:rPr>
        <w:tab/>
        <w:t>R5-2</w:t>
      </w:r>
      <w:r>
        <w:rPr>
          <w:rFonts w:ascii="Arial" w:hAnsi="Arial" w:cs="Arial"/>
          <w:b/>
          <w:sz w:val="24"/>
        </w:rPr>
        <w:t>4</w:t>
      </w:r>
      <w:r w:rsidR="0069444D">
        <w:rPr>
          <w:rFonts w:ascii="Arial" w:hAnsi="Arial" w:cs="Arial"/>
          <w:b/>
          <w:sz w:val="24"/>
        </w:rPr>
        <w:t>5062</w:t>
      </w:r>
    </w:p>
    <w:p w:rsidR="002E4464" w:rsidRPr="00F836E6" w:rsidRDefault="00EB7D8A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 w:rsidRPr="00EB7D8A">
        <w:rPr>
          <w:rFonts w:ascii="Arial" w:hAnsi="Arial" w:cs="Arial"/>
          <w:b/>
          <w:sz w:val="24"/>
        </w:rPr>
        <w:t>Maastricht, Netherlands, 19th – 23th August 2024</w:t>
      </w:r>
      <w:r w:rsidR="002E4464" w:rsidRPr="00F836E6">
        <w:rPr>
          <w:rFonts w:ascii="Arial" w:hAnsi="Arial" w:cs="Arial"/>
          <w:b/>
          <w:sz w:val="24"/>
        </w:rPr>
        <w:fldChar w:fldCharType="begin"/>
      </w:r>
      <w:r w:rsidR="002E4464" w:rsidRPr="00F836E6">
        <w:rPr>
          <w:rFonts w:ascii="Arial" w:hAnsi="Arial" w:cs="Arial"/>
          <w:b/>
          <w:sz w:val="24"/>
        </w:rPr>
        <w:instrText xml:space="preserve"> DOCPROPERTY  Country  \* MERGEFORMAT </w:instrText>
      </w:r>
      <w:r w:rsidR="002E4464" w:rsidRPr="00F836E6">
        <w:rPr>
          <w:rFonts w:ascii="Arial" w:hAnsi="Arial" w:cs="Arial"/>
          <w:b/>
          <w:sz w:val="24"/>
        </w:rPr>
        <w:fldChar w:fldCharType="end"/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8E7DEB" w:rsidRPr="008E7DEB">
        <w:rPr>
          <w:rFonts w:ascii="Arial" w:hAnsi="Arial"/>
          <w:sz w:val="24"/>
        </w:rPr>
        <w:t>PRD-17 on Guidance to Work Item Codes (post RAN#10</w:t>
      </w:r>
      <w:r w:rsidR="00EB7D8A">
        <w:rPr>
          <w:rFonts w:ascii="Arial" w:hAnsi="Arial"/>
          <w:sz w:val="24"/>
        </w:rPr>
        <w:t>5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EB7D8A">
        <w:t>5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EB7D8A">
        <w:t>5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EB7D8A">
        <w:rPr>
          <w:lang w:val="en-US"/>
        </w:rPr>
        <w:t>4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EB7D8A">
        <w:t>5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R5-244122</w:t>
            </w:r>
          </w:p>
          <w:p w:rsidR="00584323" w:rsidRPr="00E55948" w:rsidRDefault="00584323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84323">
              <w:rPr>
                <w:rFonts w:ascii="Arial" w:hAnsi="Arial" w:cs="Arial"/>
                <w:sz w:val="16"/>
                <w:szCs w:val="16"/>
              </w:rPr>
              <w:t>RP-241753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UE Conformance - NR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QoE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management and optimizations for diverse services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NR_QoE-UEConTest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794860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794860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R5-244138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RP-241993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Further enhancement on NR demodulation performance RAN5#104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NR_demod_enh2-UEConTest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303F18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303F18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R5-244757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RP-242229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UE Conformance - Power Class 2 for EN-DC with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xLTE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band +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yNR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DL with 1LTE+1(TDD) NR UL band (x= 2, 3, 4, y=1; x=1, 2, y=2)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ENDC_PC2_R17_xLTE_yNR-UEConTest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0E645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R5-244946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RP-242140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Protocol enhancements for Mission Critical Services for Rel-16 (MCPTT,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MCVideo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MCData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MCProtoc16_enh2MCPTT_eMCData2-ConTest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9444D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36.579-2</w:t>
            </w:r>
          </w:p>
          <w:p w:rsidR="00525281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</w:t>
            </w:r>
            <w:r>
              <w:rPr>
                <w:rFonts w:eastAsia="PMingLiU"/>
                <w:sz w:val="16"/>
                <w:szCs w:val="16"/>
                <w:lang w:val="en-US"/>
              </w:rPr>
              <w:t>6</w:t>
            </w:r>
          </w:p>
          <w:p w:rsidR="00525281" w:rsidRPr="00031736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</w:t>
            </w:r>
            <w:r>
              <w:rPr>
                <w:rFonts w:eastAsia="PMingLiU"/>
                <w:sz w:val="16"/>
                <w:szCs w:val="16"/>
                <w:lang w:val="en-US"/>
              </w:rPr>
              <w:t>7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R5-245090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RP-242006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– Rel-17 Enhancement of Private Network Support for NG-RAN including CT aspects RAN5#104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NG_RAN_PRN_enh_plus_CT-UEConTest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031736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R5-245173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RP-242076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- Simultaneous Rx/Tx band combinations for NR CA/DC, NR SUL and LTE/NR DC in Rel-18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LTE_NR_Simult_RxTx_R18-UEConTest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69444D" w:rsidRPr="00031736" w:rsidRDefault="0008420C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</w:t>
      </w:r>
      <w:r w:rsidR="00EB7D8A">
        <w:t>2775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EB7D8A">
        <w:t>5</w:t>
      </w:r>
      <w:r w:rsidR="00F90AFF" w:rsidRPr="006A1C35">
        <w:t xml:space="preserve"> (post RAN#</w:t>
      </w:r>
      <w:r w:rsidR="008445D7">
        <w:t>10</w:t>
      </w:r>
      <w:r w:rsidR="00EB7D8A">
        <w:t>4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2C2" w:rsidRDefault="00D332C2">
      <w:r>
        <w:separator/>
      </w:r>
    </w:p>
  </w:endnote>
  <w:endnote w:type="continuationSeparator" w:id="0">
    <w:p w:rsidR="00D332C2" w:rsidRDefault="00D3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2C2" w:rsidRDefault="00D332C2">
      <w:r>
        <w:separator/>
      </w:r>
    </w:p>
  </w:footnote>
  <w:footnote w:type="continuationSeparator" w:id="0">
    <w:p w:rsidR="00D332C2" w:rsidRDefault="00D33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26EB"/>
    <w:rsid w:val="000754E1"/>
    <w:rsid w:val="00077CC2"/>
    <w:rsid w:val="0008185D"/>
    <w:rsid w:val="00081FFC"/>
    <w:rsid w:val="00082828"/>
    <w:rsid w:val="00083A66"/>
    <w:rsid w:val="00083AEB"/>
    <w:rsid w:val="0008420C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448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E6451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F18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281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4926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4323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849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36FF"/>
    <w:rsid w:val="0069444D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4860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1EC1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2C2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745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B7D8A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F2C09B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7E2BAE-84D1-4276-84A5-3EBAEDB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2116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21</cp:revision>
  <cp:lastPrinted>2009-01-20T05:46:00Z</cp:lastPrinted>
  <dcterms:created xsi:type="dcterms:W3CDTF">2022-03-28T09:36:00Z</dcterms:created>
  <dcterms:modified xsi:type="dcterms:W3CDTF">2024-09-21T14:35:00Z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